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8F" w:rsidRPr="00361EAB" w:rsidRDefault="0082158F" w:rsidP="0082158F">
      <w:pPr>
        <w:pBdr>
          <w:top w:val="single" w:sz="24" w:space="9" w:color="auto"/>
          <w:left w:val="single" w:sz="24" w:space="9" w:color="auto"/>
          <w:bottom w:val="single" w:sz="24" w:space="11" w:color="auto"/>
          <w:right w:val="single" w:sz="24" w:space="9" w:color="auto"/>
        </w:pBdr>
        <w:shd w:val="clear" w:color="auto" w:fill="FFFFFF"/>
        <w:spacing w:before="330" w:after="100" w:afterAutospacing="1" w:line="240" w:lineRule="auto"/>
        <w:jc w:val="center"/>
        <w:rPr>
          <w:rFonts w:ascii="Gandom" w:eastAsia="Times New Roman" w:hAnsi="Gandom" w:cs="Times New Roman"/>
          <w:b/>
          <w:bCs/>
          <w:color w:val="000000" w:themeColor="text1"/>
          <w:sz w:val="24"/>
          <w:szCs w:val="24"/>
        </w:rPr>
      </w:pPr>
      <w:r w:rsidRPr="00361EAB">
        <w:rPr>
          <w:rFonts w:ascii="Gandom" w:eastAsia="Times New Roman" w:hAnsi="Gandom" w:cs="Times New Roman"/>
          <w:b/>
          <w:bCs/>
          <w:color w:val="000000" w:themeColor="text1"/>
          <w:sz w:val="24"/>
          <w:szCs w:val="24"/>
          <w:rtl/>
        </w:rPr>
        <w:t>فهرست شغل محل های دانشگاه علوم پزشکی و خدمات بهداشتی درمانی بم</w:t>
      </w:r>
    </w:p>
    <w:tbl>
      <w:tblPr>
        <w:bidiVisual/>
        <w:tblW w:w="13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7"/>
        <w:gridCol w:w="920"/>
        <w:gridCol w:w="2200"/>
        <w:gridCol w:w="870"/>
        <w:gridCol w:w="576"/>
        <w:gridCol w:w="770"/>
        <w:gridCol w:w="1251"/>
        <w:gridCol w:w="1594"/>
        <w:gridCol w:w="2066"/>
      </w:tblGrid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راه ، ساختمان و شهر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معاونت توسعه مدیریت و منابع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مرد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5538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30234:مهندسي عمران گرايش عمران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امور حقوقی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ستاد دانشگاه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اختصاصی : مدارک تحصیلی کارشناسی ارشد منوط به داشتن مدرک تحصیلی لیسانس حقوق می باشد.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5539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30079:حقوق ( - فوق لیسانس )30083:حقوق جزا و جرم شناسي ( - فوق لیسانس )30087:حقوق قضايي ( - فوق لیسانس )30084:حقوق خصوصي ( - فوق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ماما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مرکز آموزشی درمانی پاستور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6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5540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30163:مامايي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پزشک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مرکز آموزشی درمانی پاستور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5541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30058:پزشك عمومي ( - دکتری )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lastRenderedPageBreak/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پرتو شناسی(رادیولوژی)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مرکز آموزشی درمانی پاستور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5542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30069:تكنولوژي پرتوشناسي (رادیولوژی)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اتاق عمل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مرکز آموزشی درمانی پاستور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5543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30001:اتاق عمل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داروساز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معاونت غذا و دارو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5544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30092:داروسازي ( - دکتری - دکتری تخصصی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اتاق عمل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ریگـان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بیمارستان آیت الله هاشمی رفسنجانی ریگان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5545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30001:اتاق عمل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هوشبری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ریگـان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بیمارستان آیت الله هاشمی رفسنجانی ریگان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5546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30267:هوشبري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lastRenderedPageBreak/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پرستار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ریگـان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بیمارستان آیت الله هاشمی رفسنجانی ریگان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4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5547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30048:پرستاري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فناوری اطلاعات سلامت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ریگـان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بیمارستان آیت الله هاشمی رفسنجانی ریگان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2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5548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30143:فناوري اطلاعات سلامت ( - لیسانس )30180:مدارك پزشكي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تجهیزات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مرکز آموزشی درمانی پاستور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5549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30224:مهندسي پزشكي بيوالكتريك ( - لیسانس )30225:مهندسي پزشكي بيومكانيك ( - لیسانس )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کد شغل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محل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عنوان محل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نوع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کل آزاد/ایثارگر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جنس پذیرش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b/>
                <w:bCs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b/>
                <w:bCs/>
                <w:color w:val="000000" w:themeColor="text1"/>
                <w:rtl/>
              </w:rPr>
              <w:t>تعداد زن /مرد</w:t>
            </w:r>
          </w:p>
        </w:tc>
      </w:tr>
      <w:tr w:rsidR="0082158F" w:rsidRPr="00AB605E" w:rsidTr="00C42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کارشناس برنامه و بودجه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کرمان - بم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ستاد دانشگاه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آزاد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زن/مرد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1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اختصاصی : دارا بودن مدارک تحصیلی کارشناسی ارشد منوط به داشتن مدرک تحصیلی کترشناس حسابداری یا مدیریت مالی شد.</w:t>
            </w:r>
          </w:p>
        </w:tc>
      </w:tr>
      <w:tr w:rsidR="0082158F" w:rsidRPr="00AB605E" w:rsidTr="00C42443">
        <w:tc>
          <w:tcPr>
            <w:tcW w:w="13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58F" w:rsidRPr="00AB605E" w:rsidRDefault="0082158F" w:rsidP="00C42443">
            <w:pPr>
              <w:spacing w:after="100" w:afterAutospacing="1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  <w:rtl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شرایط احراز تحصیلی شغل محل (های) شماره 5550</w:t>
            </w:r>
          </w:p>
          <w:p w:rsidR="0082158F" w:rsidRPr="00AB605E" w:rsidRDefault="0082158F" w:rsidP="00C42443">
            <w:pPr>
              <w:spacing w:after="0" w:line="240" w:lineRule="auto"/>
              <w:jc w:val="right"/>
              <w:rPr>
                <w:rFonts w:ascii="Gandom" w:eastAsia="Times New Roman" w:hAnsi="Gandom" w:cs="Times New Roman"/>
                <w:color w:val="000000" w:themeColor="text1"/>
              </w:rPr>
            </w:pPr>
            <w:r w:rsidRPr="00AB605E">
              <w:rPr>
                <w:rFonts w:ascii="Gandom" w:eastAsia="Times New Roman" w:hAnsi="Gandom" w:cs="Times New Roman"/>
                <w:color w:val="000000" w:themeColor="text1"/>
                <w:rtl/>
              </w:rPr>
              <w:t>30072:حسابداري ( - لیسانس - فوق لیسانس )30210:مدیریت گرايش مديريت مالي ( - فوق لیسانس )30212:مدیریت مالي ( - لیسانس - فوق لیسانس </w:t>
            </w:r>
          </w:p>
        </w:tc>
      </w:tr>
    </w:tbl>
    <w:p w:rsidR="0082158F" w:rsidRPr="00AB605E" w:rsidRDefault="0082158F" w:rsidP="0082158F">
      <w:pPr>
        <w:jc w:val="right"/>
        <w:rPr>
          <w:color w:val="000000" w:themeColor="text1"/>
          <w:sz w:val="24"/>
          <w:szCs w:val="24"/>
        </w:rPr>
      </w:pPr>
    </w:p>
    <w:p w:rsidR="00444406" w:rsidRDefault="00444406">
      <w:bookmarkStart w:id="0" w:name="_GoBack"/>
      <w:bookmarkEnd w:id="0"/>
    </w:p>
    <w:sectPr w:rsidR="00444406" w:rsidSect="00AB60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F"/>
    <w:rsid w:val="00444406"/>
    <w:rsid w:val="008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93219-6AD8-48E3-9849-51031E3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>MRT www.Win2Farsi.com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2020-08-03T06:33:00Z</dcterms:created>
  <dcterms:modified xsi:type="dcterms:W3CDTF">2020-08-03T06:33:00Z</dcterms:modified>
</cp:coreProperties>
</file>